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jc w:val="center"/>
        <w:rPr>
          <w:rFonts w:eastAsia="Liberation Serif" w:cs="Liberation Serif"/>
        </w:rPr>
      </w:pPr>
      <w:r>
        <mc:AlternateContent>
          <mc:Choice Requires="wps">
            <w:drawing>
              <wp:anchor behindDoc="1" distT="0" distB="0" distL="113983" distR="114300" simplePos="0" locked="0" layoutInCell="1" allowOverlap="1" relativeHeight="2" wp14:anchorId="0AE13DF0">
                <wp:simplePos x="0" y="0"/>
                <wp:positionH relativeFrom="column">
                  <wp:posOffset>2907030</wp:posOffset>
                </wp:positionH>
                <wp:positionV relativeFrom="page">
                  <wp:posOffset>-2541270</wp:posOffset>
                </wp:positionV>
                <wp:extent cx="363855" cy="6657340"/>
                <wp:effectExtent l="2857" t="0" r="0" b="0"/>
                <wp:wrapNone/>
                <wp:docPr id="1" name="Imag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"/>
                        <pic:cNvPicPr/>
                      </pic:nvPicPr>
                      <pic:blipFill>
                        <a:blip r:embed="rId2"/>
                        <a:srcRect l="61798" t="-680" r="30580" b="680"/>
                        <a:stretch/>
                      </pic:blipFill>
                      <pic:spPr>
                        <a:xfrm rot="16200000">
                          <a:off x="0" y="0"/>
                          <a:ext cx="363240" cy="665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 1" stroked="f" style="position:absolute;margin-left:228.9pt;margin-top:-200.1pt;width:28.55pt;height:524.1pt;rotation:270;mso-position-vertical-relative:page" wp14:anchorId="0AE13DF0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eastAsia="Liberation Serif" w:cs="Liberation Serif"/>
        </w:rPr>
        <w:t xml:space="preserve"> </w:t>
      </w:r>
    </w:p>
    <w:p>
      <w:pPr>
        <w:pStyle w:val="Normal"/>
        <w:widowControl/>
        <w:jc w:val="center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widowControl/>
        <w:jc w:val="center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widowControl/>
        <w:jc w:val="center"/>
        <w:rPr>
          <w:rFonts w:eastAsia="Liberation Serif" w:cs="Liberation Serif"/>
          <w:b/>
          <w:b/>
          <w:sz w:val="32"/>
        </w:rPr>
      </w:pPr>
      <w:r>
        <w:rPr>
          <w:b/>
          <w:sz w:val="32"/>
        </w:rPr>
        <w:t>Inscription au Forum 2018 de la CFTMPP'</w:t>
      </w:r>
    </w:p>
    <w:p>
      <w:pPr>
        <w:pStyle w:val="Normal"/>
        <w:widowControl/>
        <w:jc w:val="center"/>
        <w:rPr>
          <w:rFonts w:eastAsia="Liberation Serif" w:cs="Liberation Serif"/>
          <w:sz w:val="32"/>
        </w:rPr>
      </w:pPr>
      <w:r>
        <w:rPr>
          <w:rFonts w:eastAsia="Liberation Serif" w:cs="Liberation Serif"/>
          <w:b/>
          <w:sz w:val="32"/>
        </w:rPr>
        <w:t xml:space="preserve">                </w:t>
      </w:r>
      <w:bookmarkStart w:id="0" w:name="_GoBack"/>
      <w:bookmarkEnd w:id="0"/>
      <w:r>
        <w:rPr>
          <w:b/>
          <w:sz w:val="32"/>
        </w:rPr>
        <w:t xml:space="preserve">12 et 13 mai 2018 à Bruxelles </w:t>
      </w:r>
    </w:p>
    <w:p>
      <w:pPr>
        <w:pStyle w:val="Normal"/>
        <w:widowControl/>
        <w:jc w:val="center"/>
        <w:rPr/>
      </w:pPr>
      <w:r>
        <w:rPr>
          <w:rFonts w:eastAsia="Liberation Serif" w:cs="Liberation Serif"/>
          <w:sz w:val="32"/>
        </w:rPr>
        <w:t xml:space="preserve">               </w:t>
      </w:r>
      <w:r>
        <w:rPr>
          <w:sz w:val="32"/>
        </w:rPr>
        <w:t>« Quand la Psychophanie et l'Autolouange se rencontrent... »</w:t>
      </w:r>
    </w:p>
    <w:p>
      <w:pPr>
        <w:pStyle w:val="Normal"/>
        <w:widowControl/>
        <w:rPr/>
      </w:pPr>
      <w:r>
        <w:rPr/>
      </w:r>
    </w:p>
    <w:p>
      <w:pPr>
        <w:pStyle w:val="Default"/>
        <w:rPr>
          <w:sz w:val="23"/>
        </w:rPr>
      </w:pPr>
      <w:r>
        <w:rPr>
          <w:rFonts w:eastAsia="Arial" w:cs="Arial"/>
        </w:rPr>
        <w:t xml:space="preserve"> </w:t>
      </w:r>
      <w:r>
        <w:rPr>
          <w:sz w:val="23"/>
        </w:rPr>
        <w:t xml:space="preserve">Mme/M……………………………. adresse…………………………………………………………………………. </w:t>
      </w:r>
    </w:p>
    <w:p>
      <w:pPr>
        <w:pStyle w:val="Default"/>
        <w:rPr>
          <w:rFonts w:ascii="Arial" w:hAnsi="Arial" w:eastAsia="SimSun" w:cs="Arial"/>
          <w:color w:val="000000"/>
          <w:sz w:val="23"/>
          <w:szCs w:val="24"/>
          <w:lang w:eastAsia="zh-CN" w:bidi="hi-IN"/>
        </w:rPr>
      </w:pPr>
      <w:r>
        <w:rPr>
          <w:sz w:val="23"/>
        </w:rPr>
        <w:t xml:space="preserve">tél. ………………………………… </w:t>
      </w:r>
    </w:p>
    <w:p>
      <w:pPr>
        <w:pStyle w:val="Normal"/>
        <w:widowControl/>
        <w:rPr>
          <w:sz w:val="23"/>
        </w:rPr>
      </w:pPr>
      <w:r>
        <w:rPr>
          <w:rFonts w:eastAsia="SimSun" w:cs="Arial" w:ascii="Arial" w:hAnsi="Arial"/>
          <w:color w:val="000000"/>
          <w:sz w:val="23"/>
          <w:szCs w:val="24"/>
          <w:lang w:eastAsia="zh-CN" w:bidi="hi-IN"/>
        </w:rPr>
        <w:t>courriel …</w:t>
      </w:r>
      <w:r>
        <w:rPr>
          <w:sz w:val="23"/>
        </w:rPr>
        <w:t xml:space="preserve">……………………………………………………. </w:t>
      </w:r>
    </w:p>
    <w:p>
      <w:pPr>
        <w:pStyle w:val="Normal"/>
        <w:widowControl/>
        <w:rPr>
          <w:sz w:val="23"/>
        </w:rPr>
      </w:pPr>
      <w:r>
        <w:rPr>
          <w:sz w:val="23"/>
        </w:rPr>
      </w:r>
    </w:p>
    <w:tbl>
      <w:tblPr>
        <w:tblW w:w="9653" w:type="dxa"/>
        <w:jc w:val="left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8111"/>
        <w:gridCol w:w="728"/>
        <w:gridCol w:w="814"/>
      </w:tblGrid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eastAsia="SimSun" w:cs="Arial" w:ascii="Arial" w:hAnsi="Arial"/>
                <w:b/>
                <w:bCs/>
                <w:color w:val="000000"/>
                <w:sz w:val="23"/>
                <w:szCs w:val="24"/>
                <w:lang w:eastAsia="zh-CN" w:bidi="hi-IN"/>
              </w:rPr>
              <w:t xml:space="preserve">Je m'inscris </w:t>
            </w:r>
          </w:p>
        </w:tc>
        <w:tc>
          <w:tcPr>
            <w:tcW w:w="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b/>
                <w:bCs/>
                <w:sz w:val="23"/>
              </w:rPr>
              <w:t>OUI</w:t>
            </w:r>
          </w:p>
        </w:tc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b/>
                <w:bCs/>
                <w:sz w:val="23"/>
              </w:rPr>
              <w:t>NON</w:t>
            </w:r>
          </w:p>
        </w:tc>
      </w:tr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tbl>
            <w:tblPr>
              <w:tblW w:w="8011" w:type="dxa"/>
              <w:jc w:val="left"/>
              <w:tblInd w:w="0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right w:val="single" w:sz="2" w:space="0" w:color="000001"/>
                <w:insideH w:val="single" w:sz="2" w:space="0" w:color="000001"/>
                <w:insideV w:val="single" w:sz="2" w:space="0" w:color="000001"/>
              </w:tblBorders>
              <w:tblCellMar>
                <w:top w:w="55" w:type="dxa"/>
                <w:left w:w="4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8011"/>
            </w:tblGrid>
            <w:tr>
              <w:trPr/>
              <w:tc>
                <w:tcPr>
                  <w:tcW w:w="801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color="auto" w:fill="auto" w:val="clear"/>
                  <w:tcMar>
                    <w:left w:w="45" w:type="dxa"/>
                  </w:tcMar>
                </w:tcPr>
                <w:p>
                  <w:pPr>
                    <w:pStyle w:val="Default"/>
                    <w:jc w:val="center"/>
                    <w:rPr>
                      <w:sz w:val="23"/>
                    </w:rPr>
                  </w:pPr>
                  <w:r>
                    <w:rPr>
                      <w:rFonts w:eastAsia="Arial" w:cs="Arial"/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  <w:sz w:val="23"/>
                    </w:rPr>
                    <w:t xml:space="preserve">Le samedi 12 mai  (accueil 9h30) 10h-17h </w:t>
                  </w:r>
                </w:p>
                <w:p>
                  <w:pPr>
                    <w:pStyle w:val="Default"/>
                    <w:jc w:val="center"/>
                    <w:rPr/>
                  </w:pPr>
                  <w:r>
                    <w:rPr>
                      <w:sz w:val="23"/>
                    </w:rPr>
                    <w:t>13</w:t>
                  </w:r>
                  <w:r>
                    <w:rPr>
                      <w:sz w:val="16"/>
                    </w:rPr>
                    <w:t xml:space="preserve">ème </w:t>
                  </w:r>
                  <w:r>
                    <w:rPr>
                      <w:sz w:val="23"/>
                    </w:rPr>
                    <w:t xml:space="preserve">rencontre des praticiens et utilisateurs de la CF </w:t>
                  </w:r>
                </w:p>
              </w:tc>
            </w:tr>
          </w:tbl>
          <w:p>
            <w:pPr>
              <w:pStyle w:val="Contenudetableau"/>
              <w:rPr/>
            </w:pPr>
            <w:r>
              <w:rPr/>
            </w:r>
          </w:p>
        </w:tc>
        <w:tc>
          <w:tcPr>
            <w:tcW w:w="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Default"/>
              <w:jc w:val="center"/>
              <w:rPr/>
            </w:pPr>
            <w:r>
              <w:rPr>
                <w:rFonts w:eastAsia="Arial" w:cs="Arial"/>
                <w:sz w:val="23"/>
              </w:rPr>
              <w:t xml:space="preserve">                                                                       </w:t>
            </w:r>
            <w:r>
              <w:rPr>
                <w:sz w:val="23"/>
              </w:rPr>
              <w:t xml:space="preserve">Participation à la journée : 10 € </w:t>
            </w:r>
          </w:p>
        </w:tc>
        <w:tc>
          <w:tcPr>
            <w:tcW w:w="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Normal"/>
              <w:rPr>
                <w:rFonts w:eastAsia="Arial" w:cs="Arial"/>
                <w:color w:val="000000"/>
                <w:sz w:val="23"/>
                <w:szCs w:val="24"/>
                <w:lang w:eastAsia="zh-CN" w:bidi="hi-IN"/>
              </w:rPr>
            </w:pPr>
            <w:r>
              <w:rPr>
                <w:rFonts w:eastAsia="Arial" w:cs="Arial" w:ascii="Arial" w:hAnsi="Arial"/>
                <w:color w:val="000000"/>
                <w:sz w:val="23"/>
                <w:szCs w:val="24"/>
                <w:lang w:eastAsia="zh-CN" w:bidi="hi-IN"/>
              </w:rPr>
              <w:t xml:space="preserve">                                           </w:t>
            </w:r>
            <w:r>
              <w:rPr>
                <w:rFonts w:eastAsia="SimSun" w:cs="Arial" w:ascii="Arial" w:hAnsi="Arial"/>
                <w:color w:val="000000"/>
                <w:sz w:val="23"/>
                <w:szCs w:val="24"/>
                <w:lang w:eastAsia="zh-CN" w:bidi="hi-IN"/>
              </w:rPr>
              <w:t xml:space="preserve">Repas de  midi : 18 € </w:t>
            </w:r>
          </w:p>
          <w:p>
            <w:pPr>
              <w:pStyle w:val="Default"/>
              <w:jc w:val="center"/>
              <w:rPr>
                <w:rFonts w:eastAsia="Arial" w:cs="Arial"/>
                <w:color w:val="000000"/>
                <w:sz w:val="23"/>
                <w:szCs w:val="24"/>
                <w:lang w:eastAsia="zh-CN" w:bidi="hi-IN"/>
              </w:rPr>
            </w:pPr>
            <w:r>
              <w:rPr>
                <w:rFonts w:eastAsia="Arial" w:cs="Arial"/>
                <w:color w:val="000000"/>
                <w:sz w:val="23"/>
                <w:szCs w:val="24"/>
                <w:lang w:eastAsia="zh-CN" w:bidi="hi-IN"/>
              </w:rPr>
              <w:t xml:space="preserve">                                                </w:t>
            </w:r>
            <w:r>
              <w:rPr>
                <w:rFonts w:eastAsia="SimSun" w:cs="Mangal"/>
                <w:color w:val="000000"/>
                <w:sz w:val="23"/>
                <w:szCs w:val="24"/>
                <w:lang w:eastAsia="zh-CN" w:bidi="hi-IN"/>
              </w:rPr>
              <w:t>avec de la viande (pintade)                            ou</w:t>
            </w:r>
          </w:p>
          <w:p>
            <w:pPr>
              <w:pStyle w:val="Default"/>
              <w:jc w:val="center"/>
              <w:rPr/>
            </w:pPr>
            <w:r>
              <w:rPr>
                <w:rFonts w:eastAsia="Arial" w:cs="Arial"/>
                <w:color w:val="000000"/>
                <w:sz w:val="23"/>
                <w:szCs w:val="24"/>
                <w:lang w:eastAsia="zh-CN" w:bidi="hi-IN"/>
              </w:rPr>
              <w:t xml:space="preserve">               </w:t>
            </w:r>
            <w:r>
              <w:rPr>
                <w:rFonts w:eastAsia="SimSun" w:cs="Mangal"/>
                <w:color w:val="000000"/>
                <w:sz w:val="23"/>
                <w:szCs w:val="24"/>
                <w:lang w:eastAsia="zh-CN" w:bidi="hi-IN"/>
              </w:rPr>
              <w:t>avec du poisson (saumon)</w:t>
            </w:r>
          </w:p>
        </w:tc>
        <w:tc>
          <w:tcPr>
            <w:tcW w:w="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eastAsia="Liberation Serif" w:cs="Liberation Serif"/>
                <w:sz w:val="23"/>
              </w:rPr>
              <w:t xml:space="preserve">     </w:t>
            </w:r>
          </w:p>
          <w:tbl>
            <w:tblPr>
              <w:tblW w:w="628" w:type="dxa"/>
              <w:jc w:val="left"/>
              <w:tblInd w:w="0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right w:val="single" w:sz="2" w:space="0" w:color="000001"/>
                <w:insideH w:val="single" w:sz="2" w:space="0" w:color="000001"/>
                <w:insideV w:val="single" w:sz="2" w:space="0" w:color="000001"/>
              </w:tblBorders>
              <w:tblCellMar>
                <w:top w:w="55" w:type="dxa"/>
                <w:left w:w="4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628"/>
            </w:tblGrid>
            <w:tr>
              <w:trPr/>
              <w:tc>
                <w:tcPr>
                  <w:tcW w:w="628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color="auto" w:fill="auto" w:val="clear"/>
                  <w:tcMar>
                    <w:left w:w="45" w:type="dxa"/>
                  </w:tcMar>
                </w:tcPr>
                <w:p>
                  <w:pPr>
                    <w:pStyle w:val="Contenudetableau"/>
                    <w:snapToGrid w:val="false"/>
                    <w:jc w:val="center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628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color="auto" w:fill="auto" w:val="clear"/>
                  <w:tcMar>
                    <w:left w:w="45" w:type="dxa"/>
                  </w:tcMar>
                </w:tcPr>
                <w:p>
                  <w:pPr>
                    <w:pStyle w:val="Contenudetableau"/>
                    <w:snapToGrid w:val="false"/>
                    <w:jc w:val="center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Contenudetableau"/>
              <w:jc w:val="center"/>
              <w:rPr/>
            </w:pPr>
            <w:r>
              <w:rPr>
                <w:rFonts w:eastAsia="Liberation Serif" w:cs="Liberation Serif"/>
                <w:sz w:val="23"/>
              </w:rPr>
              <w:t xml:space="preserve">      </w:t>
            </w:r>
          </w:p>
        </w:tc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Default"/>
              <w:jc w:val="center"/>
              <w:rPr/>
            </w:pPr>
            <w:r>
              <w:rPr>
                <w:rFonts w:eastAsia="SimSun" w:cs="Mangal"/>
                <w:color w:val="000000"/>
                <w:sz w:val="23"/>
                <w:szCs w:val="24"/>
                <w:lang w:eastAsia="zh-CN" w:bidi="hi-IN"/>
              </w:rPr>
              <w:t>Assemblée générale de CFTMPP' 17h30</w:t>
            </w:r>
          </w:p>
        </w:tc>
        <w:tc>
          <w:tcPr>
            <w:tcW w:w="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3"/>
                <w:szCs w:val="24"/>
                <w:lang w:eastAsia="zh-CN" w:bidi="hi-IN"/>
              </w:rPr>
              <w:t xml:space="preserve">Buffet du soir : </w:t>
            </w:r>
            <w:bookmarkStart w:id="1" w:name="__DdeLink__165_1481679742"/>
            <w:bookmarkEnd w:id="1"/>
            <w:r>
              <w:rPr>
                <w:rFonts w:eastAsia="SimSun" w:cs="Arial" w:ascii="Arial" w:hAnsi="Arial"/>
                <w:color w:val="000000"/>
                <w:sz w:val="23"/>
                <w:szCs w:val="24"/>
                <w:lang w:eastAsia="zh-CN" w:bidi="hi-IN"/>
              </w:rPr>
              <w:t>15 €</w:t>
            </w:r>
          </w:p>
        </w:tc>
        <w:tc>
          <w:tcPr>
            <w:tcW w:w="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tbl>
            <w:tblPr>
              <w:tblW w:w="8011" w:type="dxa"/>
              <w:jc w:val="left"/>
              <w:tblInd w:w="0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right w:val="single" w:sz="2" w:space="0" w:color="000001"/>
                <w:insideH w:val="single" w:sz="2" w:space="0" w:color="000001"/>
                <w:insideV w:val="single" w:sz="2" w:space="0" w:color="000001"/>
              </w:tblBorders>
              <w:tblCellMar>
                <w:top w:w="55" w:type="dxa"/>
                <w:left w:w="45" w:type="dxa"/>
                <w:bottom w:w="55" w:type="dxa"/>
                <w:right w:w="55" w:type="dxa"/>
              </w:tblCellMar>
              <w:tblLook w:firstRow="0" w:noVBand="0" w:lastRow="0" w:firstColumn="0" w:lastColumn="0" w:noHBand="0" w:val="0000"/>
            </w:tblPr>
            <w:tblGrid>
              <w:gridCol w:w="8011"/>
            </w:tblGrid>
            <w:tr>
              <w:trPr/>
              <w:tc>
                <w:tcPr>
                  <w:tcW w:w="801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color="auto" w:fill="auto" w:val="clear"/>
                  <w:tcMar>
                    <w:left w:w="45" w:type="dxa"/>
                  </w:tcMar>
                </w:tcPr>
                <w:p>
                  <w:pPr>
                    <w:pStyle w:val="Normal"/>
                    <w:jc w:val="center"/>
                    <w:rPr>
                      <w:rFonts w:eastAsia="Arial" w:cs="Arial"/>
                      <w:color w:val="000000"/>
                      <w:sz w:val="23"/>
                      <w:szCs w:val="24"/>
                      <w:lang w:eastAsia="zh-CN" w:bidi="hi-IN"/>
                    </w:rPr>
                  </w:pPr>
                  <w:r>
                    <w:rPr>
                      <w:rFonts w:eastAsia="SimSun" w:cs="Arial" w:ascii="Arial" w:hAnsi="Arial"/>
                      <w:b/>
                      <w:bCs/>
                      <w:color w:val="000000"/>
                      <w:sz w:val="23"/>
                      <w:szCs w:val="24"/>
                      <w:lang w:eastAsia="zh-CN" w:bidi="hi-IN"/>
                    </w:rPr>
                    <w:t xml:space="preserve">Le dimanche 13 mai  9h-16h </w:t>
                  </w:r>
                </w:p>
                <w:p>
                  <w:pPr>
                    <w:pStyle w:val="Default"/>
                    <w:jc w:val="center"/>
                    <w:rPr/>
                  </w:pPr>
                  <w:r>
                    <w:rPr>
                      <w:rFonts w:eastAsia="Arial" w:cs="Arial"/>
                      <w:color w:val="000000"/>
                      <w:sz w:val="23"/>
                      <w:szCs w:val="24"/>
                      <w:lang w:eastAsia="zh-CN" w:bidi="hi-IN"/>
                    </w:rPr>
                    <w:t xml:space="preserve">        </w:t>
                  </w:r>
                  <w:r>
                    <w:rPr>
                      <w:rFonts w:eastAsia="SimSun" w:cs="Mangal"/>
                      <w:color w:val="000000"/>
                      <w:sz w:val="23"/>
                      <w:szCs w:val="24"/>
                      <w:lang w:eastAsia="zh-CN" w:bidi="hi-IN"/>
                    </w:rPr>
                    <w:t xml:space="preserve">8ème rencontre des formateurs et animateurs d’ateliers de la CFTMPP' </w:t>
                  </w:r>
                </w:p>
              </w:tc>
            </w:tr>
          </w:tbl>
          <w:p>
            <w:pPr>
              <w:pStyle w:val="Contenudetableau"/>
              <w:jc w:val="center"/>
              <w:rPr/>
            </w:pPr>
            <w:r>
              <w:rPr/>
            </w:r>
          </w:p>
        </w:tc>
        <w:tc>
          <w:tcPr>
            <w:tcW w:w="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Normal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3"/>
                <w:szCs w:val="24"/>
                <w:lang w:eastAsia="zh-CN" w:bidi="hi-IN"/>
              </w:rPr>
              <w:t>Repas de  midi : 15 €</w:t>
            </w:r>
          </w:p>
        </w:tc>
        <w:tc>
          <w:tcPr>
            <w:tcW w:w="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8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3"/>
                <w:szCs w:val="24"/>
                <w:lang w:eastAsia="zh-CN" w:bidi="hi-IN"/>
              </w:rPr>
              <w:t xml:space="preserve">Je verse à TMPP.BRUXELLES le totale de </w:t>
            </w:r>
          </w:p>
        </w:tc>
        <w:tc>
          <w:tcPr>
            <w:tcW w:w="154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5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eastAsia="Liberation Serif" w:cs="Liberation Serif"/>
                <w:sz w:val="23"/>
              </w:rPr>
              <w:t xml:space="preserve">          €</w:t>
            </w:r>
          </w:p>
        </w:tc>
      </w:tr>
    </w:tbl>
    <w:p>
      <w:pPr>
        <w:pStyle w:val="Normal"/>
        <w:widowControl/>
        <w:rPr>
          <w:sz w:val="23"/>
        </w:rPr>
      </w:pPr>
      <w:r>
        <w:rPr>
          <w:sz w:val="23"/>
        </w:rPr>
      </w:r>
    </w:p>
    <w:p>
      <w:pPr>
        <w:pStyle w:val="Normal"/>
        <w:widowControl/>
        <w:rPr>
          <w:rFonts w:ascii="Times New Roman" w:hAnsi="Times New Roman" w:eastAsia="SimSun" w:cs="Mang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Mang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Vin et café/thé sont offerts par association tmpp.bruxelles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 xml:space="preserve">Merci de renvoyer l'inscription par mail au </w:t>
      </w: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single"/>
          <w:lang w:val="fr-BE" w:eastAsia="zh-CN" w:bidi="hi-IN"/>
        </w:rPr>
        <w:t>tmpp.bruxelles@gmail.com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au plus tard le 15 mars 2018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N'oubliez pas de faire le versement :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 xml:space="preserve">au compte de l'association :    BE89068903182585 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 xml:space="preserve">BIC :  GKCCBEBB  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TMPP.BRUXELLES    1160Bruxelles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Communication : Forum 2018 et votre nom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 w:eastAsia="SimSun" w:cs="Mang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Mang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Désolé, les chèques ne sont pas acceptés en Belgique.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Accessibilité aux Personnes à Mobilité Réduite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S'il y a des besoins spécifiques, merci de les préciser.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r>
    </w:p>
    <w:p>
      <w:pPr>
        <w:pStyle w:val="Normal"/>
        <w:widowControl/>
        <w:ind w:left="0" w:right="0" w:hanging="0"/>
        <w:jc w:val="left"/>
        <w:rPr/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Une salle est disponible pour le repos et l'on peut s'aérer dans le parc qui entoure le bâtiment.</w:t>
      </w:r>
    </w:p>
    <w:p>
      <w:pPr>
        <w:pStyle w:val="Normal"/>
        <w:widowControl/>
        <w:suppressAutoHyphens w:val="true"/>
        <w:bidi w:val="0"/>
        <w:ind w:left="0" w:right="0" w:hanging="0"/>
        <w:jc w:val="left"/>
        <w:rPr>
          <w:rFonts w:ascii="Arial" w:hAnsi="Arial" w:eastAsia="SimSun" w:cs="Arial"/>
          <w:b w:val="false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</w:pPr>
      <w:r>
        <w:rPr>
          <w:rFonts w:eastAsia="SimSun" w:cs="Arial" w:ascii="Arial" w:hAnsi="Arial"/>
          <w:b w:val="false"/>
          <w:bCs w:val="false"/>
          <w:strike w:val="false"/>
          <w:dstrike w:val="false"/>
          <w:color w:val="000000"/>
          <w:sz w:val="23"/>
          <w:szCs w:val="24"/>
          <w:u w:val="none"/>
          <w:lang w:val="fr-BE" w:eastAsia="zh-CN" w:bidi="hi-IN"/>
        </w:rPr>
        <w:t>Samedi soir une salle sera à la disposition de ceux qui voudraient prolonger leur soirée sur place.</w:t>
      </w:r>
    </w:p>
    <w:p>
      <w:pPr>
        <w:pStyle w:val="Normal"/>
        <w:widowControl/>
        <w:ind w:left="0" w:right="0" w:hanging="0"/>
        <w:jc w:val="left"/>
        <w:rPr>
          <w:rFonts w:ascii="Arial" w:hAnsi="Arial" w:eastAsia="SimSun" w:cs="Arial"/>
          <w:color w:val="000000"/>
          <w:sz w:val="23"/>
          <w:szCs w:val="24"/>
          <w:lang w:eastAsia="zh-CN" w:bidi="hi-IN"/>
        </w:rPr>
      </w:pPr>
      <w:r>
        <w:rPr>
          <w:rFonts w:eastAsia="SimSun" w:cs="Arial" w:ascii="Arial" w:hAnsi="Arial"/>
          <w:color w:val="000000"/>
          <w:sz w:val="23"/>
          <w:szCs w:val="24"/>
          <w:lang w:eastAsia="zh-CN" w:bidi="hi-IN"/>
        </w:rPr>
      </w:r>
    </w:p>
    <w:p>
      <w:pPr>
        <w:pStyle w:val="Titre2"/>
        <w:rPr/>
      </w:pPr>
      <w:r>
        <w:rPr>
          <w:rFonts w:eastAsia="SimSun" w:cs="Arial" w:ascii="Arial" w:hAnsi="Arial"/>
          <w:color w:val="000000"/>
          <w:sz w:val="23"/>
          <w:szCs w:val="24"/>
          <w:lang w:eastAsia="zh-CN" w:bidi="hi-IN"/>
        </w:rPr>
        <w:t xml:space="preserve">Pour tout renseignement complémentaire : </w:t>
      </w:r>
      <w:hyperlink r:id="rId4">
        <w:r>
          <w:rPr>
            <w:rStyle w:val="LienInternet"/>
            <w:rFonts w:eastAsia="SimSun" w:cs="Arial" w:ascii="Arial" w:hAnsi="Arial"/>
            <w:color w:val="000000"/>
            <w:sz w:val="23"/>
            <w:szCs w:val="24"/>
            <w:u w:val="single"/>
            <w:lang w:eastAsia="zh-CN" w:bidi="hi-IN"/>
          </w:rPr>
          <w:t>tmpp.bruxelles@gmail.com</w:t>
        </w:r>
      </w:hyperlink>
      <w:r>
        <w:rPr>
          <w:rFonts w:eastAsia="SimSun" w:cs="Arial" w:ascii="Arial" w:hAnsi="Arial"/>
          <w:color w:val="000000"/>
          <w:sz w:val="23"/>
          <w:szCs w:val="24"/>
          <w:u w:val="none"/>
          <w:lang w:eastAsia="zh-CN" w:bidi="hi-IN"/>
        </w:rPr>
        <w:t xml:space="preserve"> ou + 32 (0) 477 500 393</w:t>
      </w:r>
    </w:p>
    <w:p>
      <w:pPr>
        <w:pStyle w:val="Normal"/>
        <w:widowControl/>
        <w:rPr/>
      </w:pPr>
      <w:r>
        <w:rPr/>
      </w:r>
    </w:p>
    <w:sectPr>
      <w:type w:val="nextPage"/>
      <w:pgSz w:w="11906" w:h="16838"/>
      <w:pgMar w:left="1134" w:right="968" w:header="0" w:top="1134" w:footer="0" w:bottom="1134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embedSystemFonts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BE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fr-BE" w:eastAsia="zh-CN" w:bidi="hi-IN"/>
      </w:rPr>
    </w:rPrDefault>
    <w:pPrDefault>
      <w:pPr/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overflowPunct w:val="fals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fr-BE" w:eastAsia="fr-FR" w:bidi="ar-SA"/>
    </w:rPr>
  </w:style>
  <w:style w:type="paragraph" w:styleId="Titre1">
    <w:name w:val="Titre 1"/>
    <w:basedOn w:val="Titre"/>
    <w:qFormat/>
    <w:pPr>
      <w:widowControl w:val="false"/>
      <w:bidi w:val="0"/>
      <w:jc w:val="left"/>
      <w:outlineLvl w:val="0"/>
    </w:pPr>
    <w:rPr>
      <w:rFonts w:ascii="Times New Roman" w:hAnsi="Times New Roman" w:eastAsia="Times New Roman" w:cs="Times New Roman"/>
      <w:color w:val="00000A"/>
      <w:sz w:val="20"/>
      <w:szCs w:val="20"/>
      <w:lang w:val="fr-BE" w:eastAsia="fr-FR" w:bidi="ar-SA"/>
    </w:rPr>
  </w:style>
  <w:style w:type="paragraph" w:styleId="Titre2">
    <w:name w:val="Titre 2"/>
    <w:basedOn w:val="Titre"/>
    <w:qFormat/>
    <w:pPr>
      <w:widowControl w:val="false"/>
      <w:bidi w:val="0"/>
      <w:spacing w:before="200" w:after="0"/>
      <w:jc w:val="left"/>
      <w:outlineLvl w:val="1"/>
    </w:pPr>
    <w:rPr>
      <w:rFonts w:ascii="Times New Roman" w:hAnsi="Times New Roman" w:eastAsia="Times New Roman" w:cs="Times New Roman"/>
      <w:color w:val="00000A"/>
      <w:sz w:val="20"/>
      <w:szCs w:val="20"/>
      <w:lang w:val="fr-BE" w:eastAsia="fr-FR" w:bidi="ar-SA"/>
    </w:rPr>
  </w:style>
  <w:style w:type="paragraph" w:styleId="Titre3">
    <w:name w:val="Titre 3"/>
    <w:basedOn w:val="Titre"/>
    <w:qFormat/>
    <w:pPr>
      <w:widowControl w:val="false"/>
      <w:bidi w:val="0"/>
      <w:spacing w:before="140" w:after="0"/>
      <w:jc w:val="left"/>
      <w:outlineLvl w:val="2"/>
    </w:pPr>
    <w:rPr>
      <w:rFonts w:ascii="Times New Roman" w:hAnsi="Times New Roman" w:eastAsia="Times New Roman" w:cs="Times New Roman"/>
      <w:color w:val="00000A"/>
      <w:sz w:val="20"/>
      <w:szCs w:val="20"/>
      <w:lang w:val="fr-BE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Mangal"/>
    </w:rPr>
  </w:style>
  <w:style w:type="paragraph" w:styleId="Titre11" w:customStyle="1">
    <w:name w:val="Titre1"/>
    <w:basedOn w:val="Normal"/>
    <w:qFormat/>
    <w:pPr>
      <w:keepNext/>
      <w:spacing w:before="240" w:after="120"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/>
  </w:style>
  <w:style w:type="paragraph" w:styleId="Quotations" w:customStyle="1">
    <w:name w:val="Quotations"/>
    <w:basedOn w:val="Normal"/>
    <w:qFormat/>
    <w:pPr>
      <w:spacing w:before="0" w:after="283"/>
      <w:ind w:left="567" w:right="567" w:hanging="0"/>
    </w:pPr>
    <w:rPr/>
  </w:style>
  <w:style w:type="paragraph" w:styleId="Titreprincipal">
    <w:name w:val="Titre principal"/>
    <w:basedOn w:val="Titre11"/>
    <w:qFormat/>
    <w:pPr>
      <w:jc w:val="center"/>
    </w:pPr>
    <w:rPr/>
  </w:style>
  <w:style w:type="paragraph" w:styleId="Soustitre">
    <w:name w:val="Sous-titre"/>
    <w:basedOn w:val="Titre11"/>
    <w:qFormat/>
    <w:pPr>
      <w:spacing w:before="60" w:after="120"/>
      <w:jc w:val="center"/>
    </w:pPr>
    <w:rPr>
      <w:sz w:val="36"/>
      <w:szCs w:val="36"/>
    </w:rPr>
  </w:style>
  <w:style w:type="paragraph" w:styleId="Default" w:customStyle="1">
    <w:name w:val="Default"/>
    <w:qFormat/>
    <w:pPr>
      <w:widowControl w:val="false"/>
      <w:suppressAutoHyphens w:val="true"/>
      <w:overflowPunct w:val="fals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fr-BE" w:eastAsia="fr-FR" w:bidi="ar-SA"/>
    </w:rPr>
  </w:style>
  <w:style w:type="paragraph" w:styleId="Contenudetableau" w:customStyle="1">
    <w:name w:val="Contenu de tableau"/>
    <w:basedOn w:val="Normal"/>
    <w:qFormat/>
    <w:pPr>
      <w:suppressLineNumbers/>
    </w:pPr>
    <w:rPr/>
  </w:style>
  <w:style w:type="paragraph" w:styleId="Titredetableau" w:customStyle="1">
    <w:name w:val="Titre de tableau"/>
    <w:basedOn w:val="Contenudetableau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</w:style>
  <w:style w:type="numbering" w:styleId="WW8Num1">
    <w:name w:val="WW8Num1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mailto:tmpp.bruxelles@gmail.com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LibreOffice/5.0.1.2$Windows_x86 LibreOffice_project/81898c9f5c0d43f3473ba111d7b351050be20261</Application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2018-01-14T19:19:00Z</dcterms:created>
  <dc:creator>Khem Plenevaux</dc:creator>
  <dc:language>fr-BE</dc:language>
  <cp:lastPrinted>1601-01-01T00:00:00Z</cp:lastPrinted>
  <dcterms:modified xsi:type="dcterms:W3CDTF">2018-01-25T11:28:37Z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